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A086" w14:textId="77777777" w:rsidR="00722F92" w:rsidRPr="00722F92" w:rsidRDefault="00722F92" w:rsidP="00722F92">
      <w:pPr>
        <w:spacing w:after="0" w:line="240" w:lineRule="auto"/>
        <w:jc w:val="center"/>
        <w:rPr>
          <w:b/>
          <w:sz w:val="72"/>
          <w:szCs w:val="72"/>
        </w:rPr>
      </w:pPr>
      <w:r w:rsidRPr="00722F92">
        <w:rPr>
          <w:b/>
          <w:sz w:val="72"/>
          <w:szCs w:val="72"/>
        </w:rPr>
        <w:t>Book Project</w:t>
      </w:r>
    </w:p>
    <w:p w14:paraId="775C25E5" w14:textId="77777777" w:rsidR="00722F92" w:rsidRDefault="00722F92" w:rsidP="00722F92">
      <w:pPr>
        <w:spacing w:after="0" w:line="240" w:lineRule="auto"/>
        <w:ind w:right="136"/>
        <w:jc w:val="center"/>
        <w:rPr>
          <w:rFonts w:eastAsia="Times New Roman" w:cstheme="minorHAnsi"/>
          <w:b/>
          <w:spacing w:val="-12"/>
          <w:sz w:val="40"/>
          <w:szCs w:val="40"/>
        </w:rPr>
      </w:pPr>
    </w:p>
    <w:p w14:paraId="2526ADB7" w14:textId="77777777" w:rsidR="00722F92" w:rsidRPr="003C4238" w:rsidRDefault="00722F92" w:rsidP="00722F92">
      <w:pPr>
        <w:spacing w:after="0" w:line="240" w:lineRule="auto"/>
        <w:ind w:right="136"/>
        <w:jc w:val="center"/>
        <w:rPr>
          <w:rFonts w:eastAsia="Times New Roman" w:cstheme="minorHAnsi"/>
          <w:b/>
          <w:spacing w:val="-12"/>
          <w:sz w:val="40"/>
          <w:szCs w:val="40"/>
        </w:rPr>
      </w:pPr>
      <w:r w:rsidRPr="003C4238">
        <w:rPr>
          <w:rFonts w:eastAsia="Times New Roman" w:cstheme="minorHAnsi"/>
          <w:b/>
          <w:spacing w:val="-12"/>
          <w:sz w:val="40"/>
          <w:szCs w:val="40"/>
        </w:rPr>
        <w:t>CALL FOR PAPERS</w:t>
      </w:r>
    </w:p>
    <w:p w14:paraId="57E31222" w14:textId="77777777" w:rsidR="00722F92" w:rsidRPr="00992436" w:rsidRDefault="00722F92" w:rsidP="00722F92">
      <w:pPr>
        <w:spacing w:after="0" w:line="240" w:lineRule="auto"/>
        <w:jc w:val="center"/>
        <w:rPr>
          <w:b/>
          <w:sz w:val="32"/>
          <w:szCs w:val="32"/>
        </w:rPr>
      </w:pPr>
    </w:p>
    <w:p w14:paraId="3D3B7539" w14:textId="77777777" w:rsidR="00722F92" w:rsidRPr="000F06D8" w:rsidRDefault="00722F92" w:rsidP="00722F92">
      <w:pPr>
        <w:spacing w:after="0" w:line="240" w:lineRule="auto"/>
        <w:jc w:val="center"/>
        <w:rPr>
          <w:b/>
          <w:i/>
          <w:sz w:val="28"/>
          <w:szCs w:val="28"/>
        </w:rPr>
      </w:pPr>
      <w:bookmarkStart w:id="0" w:name="_Hlk479597414"/>
      <w:r w:rsidRPr="000F06D8">
        <w:rPr>
          <w:b/>
          <w:i/>
          <w:sz w:val="28"/>
          <w:szCs w:val="28"/>
        </w:rPr>
        <w:t>Obama’s Rh</w:t>
      </w:r>
      <w:r>
        <w:rPr>
          <w:b/>
          <w:i/>
          <w:sz w:val="28"/>
          <w:szCs w:val="28"/>
        </w:rPr>
        <w:t>etorical Presidency and Legacy:</w:t>
      </w:r>
    </w:p>
    <w:p w14:paraId="2D0CE180" w14:textId="77777777" w:rsidR="00722F92" w:rsidRDefault="00722F92" w:rsidP="00722F92">
      <w:pPr>
        <w:spacing w:after="0" w:line="240" w:lineRule="auto"/>
        <w:jc w:val="center"/>
        <w:rPr>
          <w:b/>
          <w:i/>
          <w:sz w:val="28"/>
          <w:szCs w:val="28"/>
        </w:rPr>
      </w:pPr>
      <w:r w:rsidRPr="000F06D8">
        <w:rPr>
          <w:b/>
          <w:i/>
          <w:sz w:val="28"/>
          <w:szCs w:val="28"/>
        </w:rPr>
        <w:t>Global African Perspectives</w:t>
      </w:r>
    </w:p>
    <w:p w14:paraId="6233C483" w14:textId="77777777" w:rsidR="00722F92" w:rsidRPr="0098249A" w:rsidRDefault="00722F92" w:rsidP="00722F92">
      <w:pPr>
        <w:spacing w:after="0" w:line="240" w:lineRule="auto"/>
        <w:jc w:val="center"/>
        <w:rPr>
          <w:b/>
          <w:sz w:val="28"/>
          <w:szCs w:val="28"/>
        </w:rPr>
      </w:pPr>
    </w:p>
    <w:bookmarkEnd w:id="0"/>
    <w:p w14:paraId="7706CDB2" w14:textId="77777777" w:rsidR="00722F92" w:rsidRPr="00992436" w:rsidRDefault="00722F92" w:rsidP="00722F92">
      <w:pPr>
        <w:spacing w:after="0" w:line="240" w:lineRule="auto"/>
        <w:rPr>
          <w:b/>
        </w:rPr>
      </w:pPr>
      <w:r>
        <w:rPr>
          <w:b/>
        </w:rPr>
        <w:t>Background</w:t>
      </w:r>
    </w:p>
    <w:p w14:paraId="5B0E2C62" w14:textId="77777777" w:rsidR="00722F92" w:rsidRPr="00BE1C4A" w:rsidRDefault="00722F92" w:rsidP="00722F92">
      <w:pPr>
        <w:jc w:val="both"/>
        <w:rPr>
          <w:sz w:val="24"/>
          <w:szCs w:val="24"/>
        </w:rPr>
      </w:pPr>
      <w:r w:rsidRPr="00BE1C4A">
        <w:rPr>
          <w:sz w:val="24"/>
          <w:szCs w:val="24"/>
        </w:rPr>
        <w:t xml:space="preserve">Transformational, </w:t>
      </w:r>
      <w:r>
        <w:rPr>
          <w:sz w:val="24"/>
          <w:szCs w:val="24"/>
        </w:rPr>
        <w:t>conflictual</w:t>
      </w:r>
      <w:r w:rsidRPr="00BE1C4A">
        <w:rPr>
          <w:sz w:val="24"/>
          <w:szCs w:val="24"/>
        </w:rPr>
        <w:t xml:space="preserve"> or Rhetorical Presidency? The presidency of the United States has been a historically complex and rhetorically rich position. Presidents are asked to provide responses and visions for a variety of issues both foreign and domestic, and economic and civil. What appropriate label or category best applies to Obama’s rhetorical performance as the president of the Unites States of America? Obama has completed 2 terms as President of the United States of America, riding an inspiring and hopeful, yet often criticized vision of the U.S. shaped by his rhetorical addresses to the public. Jaap de Jung, a Dutch rhetorical scholar has described Obama as the Patron Saint of Rhetoric in the 21</w:t>
      </w:r>
      <w:r w:rsidRPr="00BE1C4A">
        <w:rPr>
          <w:sz w:val="24"/>
          <w:szCs w:val="24"/>
          <w:vertAlign w:val="superscript"/>
        </w:rPr>
        <w:t>st</w:t>
      </w:r>
      <w:r w:rsidRPr="00BE1C4A">
        <w:rPr>
          <w:sz w:val="24"/>
          <w:szCs w:val="24"/>
        </w:rPr>
        <w:t xml:space="preserve"> century. Yet, many would describe the rise of Donald Trump, the current president, as a national appraisal of Obama’s policy and activities, due to Trump’s campaign to reverse many of Obama’s policies and acts as president. Given that any singular act can undermine or </w:t>
      </w:r>
      <w:r>
        <w:rPr>
          <w:sz w:val="24"/>
          <w:szCs w:val="24"/>
        </w:rPr>
        <w:t xml:space="preserve">damage a sitting President’s legacy in </w:t>
      </w:r>
      <w:r w:rsidRPr="00BE1C4A">
        <w:rPr>
          <w:sz w:val="24"/>
          <w:szCs w:val="24"/>
        </w:rPr>
        <w:t>heavily divided democracies, Obama’s performance of rhetoric has been exemplary. Young politicians in other contexts have emulated some of Obama’s delivery techniques.</w:t>
      </w:r>
      <w:r>
        <w:rPr>
          <w:sz w:val="24"/>
          <w:szCs w:val="24"/>
        </w:rPr>
        <w:t xml:space="preserve"> His deft use of social media platforms and mobile technology has become a staple of modern politics. </w:t>
      </w:r>
      <w:r w:rsidRPr="00BE1C4A">
        <w:rPr>
          <w:sz w:val="24"/>
          <w:szCs w:val="24"/>
        </w:rPr>
        <w:t xml:space="preserve">Overall, Obama’s rhetoric deserves increased attention post-presidency given the iconic role of his oratory, and its esteemed place in modern history. From an existentialist point of view, we ask: what realities did he create as the rhetorical president? How did Obama’s rhetoric affect realities in other continents like Africa, to whom he declared, ‘Africa’s future is in the hands of Africans?’ Did Obama leave behind a model of Presidential rhetoric that is transformative, rhetorical or imperial? </w:t>
      </w:r>
    </w:p>
    <w:p w14:paraId="49C99C38" w14:textId="77777777" w:rsidR="00722F92" w:rsidRPr="00BE1C4A" w:rsidRDefault="00722F92" w:rsidP="00722F92">
      <w:pPr>
        <w:spacing w:after="0" w:line="240" w:lineRule="auto"/>
        <w:rPr>
          <w:b/>
          <w:sz w:val="24"/>
          <w:szCs w:val="24"/>
        </w:rPr>
      </w:pPr>
      <w:r w:rsidRPr="00BE1C4A">
        <w:rPr>
          <w:b/>
          <w:sz w:val="24"/>
          <w:szCs w:val="24"/>
        </w:rPr>
        <w:t>Possible sub-themes</w:t>
      </w:r>
    </w:p>
    <w:p w14:paraId="567AEA68" w14:textId="77777777" w:rsidR="00722F92" w:rsidRPr="00BE1C4A" w:rsidRDefault="00722F92" w:rsidP="00722F92">
      <w:pPr>
        <w:pStyle w:val="ListParagraph"/>
        <w:numPr>
          <w:ilvl w:val="0"/>
          <w:numId w:val="1"/>
        </w:numPr>
        <w:rPr>
          <w:sz w:val="24"/>
          <w:szCs w:val="24"/>
        </w:rPr>
      </w:pPr>
      <w:r w:rsidRPr="00BE1C4A">
        <w:rPr>
          <w:sz w:val="24"/>
          <w:szCs w:val="24"/>
        </w:rPr>
        <w:t>Form, style and performance</w:t>
      </w:r>
    </w:p>
    <w:p w14:paraId="447F7E5C" w14:textId="77777777" w:rsidR="00722F92" w:rsidRPr="00BE1C4A" w:rsidRDefault="00722F92" w:rsidP="00722F92">
      <w:pPr>
        <w:pStyle w:val="ListParagraph"/>
        <w:numPr>
          <w:ilvl w:val="0"/>
          <w:numId w:val="1"/>
        </w:numPr>
        <w:rPr>
          <w:sz w:val="24"/>
          <w:szCs w:val="24"/>
        </w:rPr>
      </w:pPr>
      <w:r w:rsidRPr="00BE1C4A">
        <w:rPr>
          <w:sz w:val="24"/>
          <w:szCs w:val="24"/>
        </w:rPr>
        <w:t xml:space="preserve">Obama’s Rhetorical leadership, models and inventiveness </w:t>
      </w:r>
    </w:p>
    <w:p w14:paraId="6A1F5C72" w14:textId="77777777" w:rsidR="00722F92" w:rsidRPr="00BE1C4A" w:rsidRDefault="00722F92" w:rsidP="00722F92">
      <w:pPr>
        <w:pStyle w:val="ListParagraph"/>
        <w:numPr>
          <w:ilvl w:val="0"/>
          <w:numId w:val="1"/>
        </w:numPr>
        <w:rPr>
          <w:sz w:val="24"/>
          <w:szCs w:val="24"/>
        </w:rPr>
      </w:pPr>
      <w:r w:rsidRPr="00BE1C4A">
        <w:rPr>
          <w:sz w:val="24"/>
          <w:szCs w:val="24"/>
        </w:rPr>
        <w:t>Obama</w:t>
      </w:r>
      <w:r>
        <w:rPr>
          <w:sz w:val="24"/>
          <w:szCs w:val="24"/>
        </w:rPr>
        <w:t>’s rhetoric and Africa Policy</w:t>
      </w:r>
    </w:p>
    <w:p w14:paraId="502A7720" w14:textId="77777777" w:rsidR="00722F92" w:rsidRPr="00BE1C4A" w:rsidRDefault="00722F92" w:rsidP="00722F92">
      <w:pPr>
        <w:pStyle w:val="ListParagraph"/>
        <w:numPr>
          <w:ilvl w:val="0"/>
          <w:numId w:val="1"/>
        </w:numPr>
        <w:rPr>
          <w:sz w:val="24"/>
          <w:szCs w:val="24"/>
        </w:rPr>
      </w:pPr>
      <w:r w:rsidRPr="00BE1C4A">
        <w:rPr>
          <w:sz w:val="24"/>
          <w:szCs w:val="24"/>
        </w:rPr>
        <w:t>Obama’s mnemonics and prompts</w:t>
      </w:r>
    </w:p>
    <w:p w14:paraId="0828EE2E" w14:textId="77777777" w:rsidR="00722F92" w:rsidRPr="00BE1C4A" w:rsidRDefault="00722F92" w:rsidP="00722F92">
      <w:pPr>
        <w:pStyle w:val="ListParagraph"/>
        <w:numPr>
          <w:ilvl w:val="0"/>
          <w:numId w:val="1"/>
        </w:numPr>
        <w:rPr>
          <w:sz w:val="24"/>
          <w:szCs w:val="24"/>
        </w:rPr>
      </w:pPr>
      <w:r w:rsidRPr="00BE1C4A">
        <w:rPr>
          <w:sz w:val="24"/>
          <w:szCs w:val="24"/>
        </w:rPr>
        <w:t>Obama and his speech writers</w:t>
      </w:r>
    </w:p>
    <w:p w14:paraId="25460F3D" w14:textId="77777777" w:rsidR="00722F92" w:rsidRDefault="00722F92" w:rsidP="00722F92">
      <w:pPr>
        <w:pStyle w:val="ListParagraph"/>
        <w:numPr>
          <w:ilvl w:val="0"/>
          <w:numId w:val="1"/>
        </w:numPr>
        <w:rPr>
          <w:sz w:val="24"/>
          <w:szCs w:val="24"/>
        </w:rPr>
      </w:pPr>
      <w:r w:rsidRPr="00BE1C4A">
        <w:rPr>
          <w:sz w:val="24"/>
          <w:szCs w:val="24"/>
        </w:rPr>
        <w:t>Policing, Race rhetoric, race r</w:t>
      </w:r>
      <w:r>
        <w:rPr>
          <w:sz w:val="24"/>
          <w:szCs w:val="24"/>
        </w:rPr>
        <w:t>elations and Obama’s Presidency</w:t>
      </w:r>
    </w:p>
    <w:p w14:paraId="0BC3574D" w14:textId="77777777" w:rsidR="00722F92" w:rsidRPr="00BE1C4A" w:rsidRDefault="00722F92" w:rsidP="00722F92">
      <w:pPr>
        <w:pStyle w:val="ListParagraph"/>
        <w:numPr>
          <w:ilvl w:val="0"/>
          <w:numId w:val="1"/>
        </w:numPr>
        <w:rPr>
          <w:sz w:val="24"/>
          <w:szCs w:val="24"/>
        </w:rPr>
      </w:pPr>
      <w:r>
        <w:rPr>
          <w:sz w:val="24"/>
          <w:szCs w:val="24"/>
        </w:rPr>
        <w:t>Obama’s rhetorical influence on Politicians in Africa and African Diaspora</w:t>
      </w:r>
    </w:p>
    <w:p w14:paraId="5FF8EB07" w14:textId="77777777" w:rsidR="00722F92" w:rsidRPr="00BE1C4A" w:rsidRDefault="00722F92" w:rsidP="00722F92">
      <w:pPr>
        <w:pStyle w:val="ListParagraph"/>
        <w:numPr>
          <w:ilvl w:val="0"/>
          <w:numId w:val="1"/>
        </w:numPr>
        <w:rPr>
          <w:sz w:val="24"/>
          <w:szCs w:val="24"/>
        </w:rPr>
      </w:pPr>
      <w:r w:rsidRPr="00BE1C4A">
        <w:rPr>
          <w:sz w:val="24"/>
          <w:szCs w:val="24"/>
        </w:rPr>
        <w:t>Obama’s Campaign rhetoric</w:t>
      </w:r>
    </w:p>
    <w:p w14:paraId="6B5D6560" w14:textId="77777777" w:rsidR="00722F92" w:rsidRPr="00BE1C4A" w:rsidRDefault="00722F92" w:rsidP="00722F92">
      <w:pPr>
        <w:pStyle w:val="ListParagraph"/>
        <w:numPr>
          <w:ilvl w:val="0"/>
          <w:numId w:val="1"/>
        </w:numPr>
        <w:rPr>
          <w:sz w:val="24"/>
          <w:szCs w:val="24"/>
        </w:rPr>
      </w:pPr>
      <w:r w:rsidRPr="00BE1C4A">
        <w:rPr>
          <w:sz w:val="24"/>
          <w:szCs w:val="24"/>
        </w:rPr>
        <w:t>Obama’s rhetorical tradition</w:t>
      </w:r>
      <w:r>
        <w:rPr>
          <w:sz w:val="24"/>
          <w:szCs w:val="24"/>
        </w:rPr>
        <w:t>/legacy</w:t>
      </w:r>
    </w:p>
    <w:p w14:paraId="7906FB0C" w14:textId="77777777" w:rsidR="00722F92" w:rsidRDefault="00722F92" w:rsidP="00722F92">
      <w:pPr>
        <w:spacing w:after="0" w:line="240" w:lineRule="auto"/>
        <w:rPr>
          <w:b/>
        </w:rPr>
      </w:pPr>
    </w:p>
    <w:p w14:paraId="1BDA0036" w14:textId="77777777" w:rsidR="00722F92" w:rsidRPr="00992436" w:rsidRDefault="00722F92" w:rsidP="00722F92">
      <w:pPr>
        <w:spacing w:after="0" w:line="240" w:lineRule="auto"/>
        <w:rPr>
          <w:b/>
        </w:rPr>
      </w:pPr>
      <w:r w:rsidRPr="00992436">
        <w:rPr>
          <w:b/>
        </w:rPr>
        <w:lastRenderedPageBreak/>
        <w:t>Submission due dates</w:t>
      </w:r>
    </w:p>
    <w:p w14:paraId="1546CD0B" w14:textId="4CEA90E4" w:rsidR="00722F92" w:rsidRDefault="00722F92" w:rsidP="00301680">
      <w:pPr>
        <w:tabs>
          <w:tab w:val="left" w:pos="6379"/>
        </w:tabs>
        <w:spacing w:after="0" w:line="240" w:lineRule="auto"/>
      </w:pPr>
      <w:r w:rsidRPr="00992436">
        <w:rPr>
          <w:b/>
        </w:rPr>
        <w:t>Abstracts:</w:t>
      </w:r>
      <w:r>
        <w:t xml:space="preserve"> </w:t>
      </w:r>
      <w:r w:rsidR="00301680">
        <w:t xml:space="preserve"> </w:t>
      </w:r>
      <w:r w:rsidR="00A55EB7">
        <w:t xml:space="preserve">May </w:t>
      </w:r>
      <w:proofErr w:type="gramStart"/>
      <w:r w:rsidR="00A55EB7">
        <w:t>30</w:t>
      </w:r>
      <w:proofErr w:type="gramEnd"/>
      <w:r w:rsidR="00301680">
        <w:t xml:space="preserve"> 2018</w:t>
      </w:r>
      <w:r>
        <w:tab/>
      </w:r>
      <w:r w:rsidRPr="00992436">
        <w:rPr>
          <w:b/>
        </w:rPr>
        <w:t>Length:</w:t>
      </w:r>
      <w:r>
        <w:t xml:space="preserve"> </w:t>
      </w:r>
      <w:r w:rsidR="00301680">
        <w:t>350</w:t>
      </w:r>
      <w:r>
        <w:t xml:space="preserve"> words</w:t>
      </w:r>
    </w:p>
    <w:p w14:paraId="5834E607" w14:textId="05F14FC7" w:rsidR="00722F92" w:rsidRDefault="00722F92" w:rsidP="00301680">
      <w:pPr>
        <w:tabs>
          <w:tab w:val="left" w:pos="6379"/>
        </w:tabs>
        <w:spacing w:after="0" w:line="240" w:lineRule="auto"/>
      </w:pPr>
      <w:r w:rsidRPr="00992436">
        <w:rPr>
          <w:b/>
        </w:rPr>
        <w:t>Papers:</w:t>
      </w:r>
      <w:r>
        <w:t xml:space="preserve"> </w:t>
      </w:r>
      <w:r w:rsidR="00A55EB7">
        <w:t>July</w:t>
      </w:r>
      <w:bookmarkStart w:id="1" w:name="_GoBack"/>
      <w:bookmarkEnd w:id="1"/>
      <w:r w:rsidR="00301680">
        <w:t xml:space="preserve"> 30 2018</w:t>
      </w:r>
      <w:r>
        <w:tab/>
      </w:r>
      <w:r w:rsidRPr="00992436">
        <w:rPr>
          <w:b/>
        </w:rPr>
        <w:t>Length:</w:t>
      </w:r>
      <w:r>
        <w:t xml:space="preserve"> 6000-8000 words</w:t>
      </w:r>
    </w:p>
    <w:p w14:paraId="00697BE1" w14:textId="77777777" w:rsidR="00301680" w:rsidRDefault="00301680" w:rsidP="00722F92">
      <w:pPr>
        <w:spacing w:after="0" w:line="240" w:lineRule="auto"/>
      </w:pPr>
    </w:p>
    <w:p w14:paraId="69C21857" w14:textId="77777777" w:rsidR="00301680" w:rsidRDefault="00301680" w:rsidP="00722F92">
      <w:pPr>
        <w:spacing w:after="0" w:line="240" w:lineRule="auto"/>
        <w:rPr>
          <w:b/>
        </w:rPr>
      </w:pPr>
    </w:p>
    <w:p w14:paraId="562CA4E3" w14:textId="77777777" w:rsidR="00722F92" w:rsidRDefault="00722F92" w:rsidP="00722F92">
      <w:pPr>
        <w:spacing w:after="0" w:line="240" w:lineRule="auto"/>
      </w:pPr>
      <w:r w:rsidRPr="00924C3C">
        <w:rPr>
          <w:b/>
        </w:rPr>
        <w:t>Keywords:</w:t>
      </w:r>
      <w:r>
        <w:t xml:space="preserve"> Obama, Rhetoric, Presidency, Transformation, Oratory, Politics, Africa, Africa in the Diaspora, Speechwriting, Foreign relations, Diplomacy, Reception Studies</w:t>
      </w:r>
    </w:p>
    <w:p w14:paraId="09BE742E" w14:textId="77777777" w:rsidR="00722F92" w:rsidRDefault="00722F92" w:rsidP="00722F92">
      <w:pPr>
        <w:spacing w:after="0" w:line="240" w:lineRule="auto"/>
      </w:pPr>
    </w:p>
    <w:p w14:paraId="6A7BC8C6" w14:textId="77777777" w:rsidR="00722F92" w:rsidRDefault="00722F92" w:rsidP="00722F92">
      <w:pPr>
        <w:spacing w:after="0" w:line="240" w:lineRule="auto"/>
      </w:pPr>
      <w:r w:rsidRPr="0098249A">
        <w:rPr>
          <w:b/>
        </w:rPr>
        <w:t>Venue of Symposium:</w:t>
      </w:r>
      <w:r>
        <w:t xml:space="preserve"> </w:t>
      </w:r>
      <w:r w:rsidR="00301680">
        <w:t>TBD</w:t>
      </w:r>
    </w:p>
    <w:p w14:paraId="29D23962" w14:textId="77777777" w:rsidR="00722F92" w:rsidRDefault="00722F92" w:rsidP="00722F92">
      <w:pPr>
        <w:spacing w:line="240" w:lineRule="auto"/>
        <w:rPr>
          <w:b/>
        </w:rPr>
      </w:pPr>
    </w:p>
    <w:p w14:paraId="00F03C32" w14:textId="63C9D9D6" w:rsidR="00924C3C" w:rsidRDefault="00722F92" w:rsidP="00722F92">
      <w:pPr>
        <w:rPr>
          <w:b/>
        </w:rPr>
      </w:pPr>
      <w:r>
        <w:rPr>
          <w:b/>
        </w:rPr>
        <w:t xml:space="preserve">Proposed date for the Symposium: </w:t>
      </w:r>
      <w:r w:rsidR="00683487">
        <w:t xml:space="preserve">November </w:t>
      </w:r>
      <w:proofErr w:type="gramStart"/>
      <w:r w:rsidR="00CE0F89">
        <w:t>2</w:t>
      </w:r>
      <w:r w:rsidR="00683487">
        <w:t>2</w:t>
      </w:r>
      <w:r w:rsidR="00CE0F89">
        <w:t>-2</w:t>
      </w:r>
      <w:r w:rsidR="00683487">
        <w:t>3</w:t>
      </w:r>
      <w:proofErr w:type="gramEnd"/>
      <w:r w:rsidRPr="00A62FF2">
        <w:t xml:space="preserve"> 2018</w:t>
      </w:r>
    </w:p>
    <w:p w14:paraId="1B420A9B" w14:textId="77777777" w:rsidR="00722F92" w:rsidRDefault="00722F92" w:rsidP="00722F92">
      <w:pPr>
        <w:spacing w:line="240" w:lineRule="auto"/>
        <w:rPr>
          <w:b/>
        </w:rPr>
      </w:pPr>
      <w:r w:rsidRPr="00924C3C">
        <w:rPr>
          <w:b/>
        </w:rPr>
        <w:t>P</w:t>
      </w:r>
      <w:r>
        <w:rPr>
          <w:b/>
        </w:rPr>
        <w:t xml:space="preserve">roposed </w:t>
      </w:r>
      <w:r w:rsidRPr="00924C3C">
        <w:rPr>
          <w:b/>
        </w:rPr>
        <w:t>date of publication:</w:t>
      </w:r>
      <w:r>
        <w:t xml:space="preserve"> December2019</w:t>
      </w:r>
    </w:p>
    <w:p w14:paraId="4F9D97E1" w14:textId="77777777" w:rsidR="00924C3C" w:rsidRDefault="00924C3C" w:rsidP="00924C3C">
      <w:pPr>
        <w:rPr>
          <w:b/>
        </w:rPr>
      </w:pPr>
    </w:p>
    <w:p w14:paraId="6BD86139" w14:textId="77777777" w:rsidR="00924C3C" w:rsidRDefault="00301680" w:rsidP="00924C3C">
      <w:r>
        <w:rPr>
          <w:b/>
        </w:rPr>
        <w:t>Co-conveners</w:t>
      </w:r>
    </w:p>
    <w:p w14:paraId="6716BEFE" w14:textId="77777777" w:rsidR="00924C3C" w:rsidRDefault="00924C3C" w:rsidP="00924C3C">
      <w:pPr>
        <w:spacing w:after="0" w:line="240" w:lineRule="auto"/>
      </w:pPr>
      <w:r>
        <w:t>Dr Segun Ige</w:t>
      </w:r>
    </w:p>
    <w:p w14:paraId="6EA9F6B4" w14:textId="77777777" w:rsidR="00924C3C" w:rsidRDefault="00924C3C" w:rsidP="00924C3C">
      <w:pPr>
        <w:spacing w:after="0" w:line="240" w:lineRule="auto"/>
      </w:pPr>
      <w:r>
        <w:t>Department of Classics,</w:t>
      </w:r>
    </w:p>
    <w:p w14:paraId="096A4ED4" w14:textId="77777777" w:rsidR="00924C3C" w:rsidRDefault="00924C3C" w:rsidP="00924C3C">
      <w:pPr>
        <w:spacing w:after="0" w:line="240" w:lineRule="auto"/>
      </w:pPr>
      <w:r>
        <w:t>Howard University,</w:t>
      </w:r>
    </w:p>
    <w:p w14:paraId="4E5EE32C" w14:textId="77777777" w:rsidR="00924C3C" w:rsidRDefault="00924C3C" w:rsidP="00924C3C">
      <w:pPr>
        <w:spacing w:after="0" w:line="240" w:lineRule="auto"/>
      </w:pPr>
      <w:r>
        <w:t>Washington DC</w:t>
      </w:r>
    </w:p>
    <w:p w14:paraId="293DE5C1" w14:textId="77777777" w:rsidR="00924C3C" w:rsidRPr="00AB6917" w:rsidRDefault="00924C3C" w:rsidP="00924C3C">
      <w:pPr>
        <w:spacing w:after="0" w:line="240" w:lineRule="auto"/>
      </w:pPr>
      <w:r w:rsidRPr="00AB6917">
        <w:t xml:space="preserve">Email:  </w:t>
      </w:r>
      <w:hyperlink r:id="rId7" w:history="1">
        <w:r w:rsidRPr="00AB6917">
          <w:rPr>
            <w:rStyle w:val="Hyperlink"/>
            <w:color w:val="auto"/>
            <w:u w:val="none"/>
          </w:rPr>
          <w:t>Johnson.ige@howard.edu</w:t>
        </w:r>
      </w:hyperlink>
      <w:r w:rsidRPr="00AB6917">
        <w:t xml:space="preserve">; </w:t>
      </w:r>
      <w:hyperlink r:id="rId8" w:history="1">
        <w:r w:rsidRPr="00AB6917">
          <w:rPr>
            <w:rStyle w:val="Hyperlink"/>
            <w:color w:val="auto"/>
            <w:u w:val="none"/>
          </w:rPr>
          <w:t>aar.southafrica@gmail.com</w:t>
        </w:r>
      </w:hyperlink>
    </w:p>
    <w:p w14:paraId="46A3DDA0" w14:textId="77777777" w:rsidR="00924C3C" w:rsidRDefault="00924C3C" w:rsidP="00924C3C">
      <w:pPr>
        <w:spacing w:after="0" w:line="240" w:lineRule="auto"/>
      </w:pPr>
    </w:p>
    <w:p w14:paraId="177A2C07" w14:textId="77777777" w:rsidR="00924C3C" w:rsidRDefault="00CE0F89" w:rsidP="00924C3C">
      <w:pPr>
        <w:spacing w:after="0" w:line="240" w:lineRule="auto"/>
      </w:pPr>
      <w:r>
        <w:t>Dr</w:t>
      </w:r>
      <w:r w:rsidR="00924C3C">
        <w:t xml:space="preserve"> David Green</w:t>
      </w:r>
    </w:p>
    <w:p w14:paraId="44F7C768" w14:textId="77777777" w:rsidR="00924C3C" w:rsidRDefault="00924C3C" w:rsidP="00924C3C">
      <w:pPr>
        <w:spacing w:after="0" w:line="240" w:lineRule="auto"/>
      </w:pPr>
      <w:r>
        <w:t>Department of English,</w:t>
      </w:r>
    </w:p>
    <w:p w14:paraId="70A9C9D4" w14:textId="77777777" w:rsidR="00924C3C" w:rsidRDefault="00924C3C" w:rsidP="00924C3C">
      <w:pPr>
        <w:spacing w:after="0" w:line="240" w:lineRule="auto"/>
      </w:pPr>
      <w:r>
        <w:t>Howard University,</w:t>
      </w:r>
    </w:p>
    <w:p w14:paraId="3CB0BD2E" w14:textId="77777777" w:rsidR="00924C3C" w:rsidRDefault="00924C3C" w:rsidP="00924C3C">
      <w:pPr>
        <w:spacing w:after="0" w:line="240" w:lineRule="auto"/>
      </w:pPr>
      <w:r>
        <w:t>Washington DC</w:t>
      </w:r>
    </w:p>
    <w:p w14:paraId="63566E97" w14:textId="77777777" w:rsidR="00924C3C" w:rsidRPr="00AB6917" w:rsidRDefault="009F0DE6" w:rsidP="00924C3C">
      <w:pPr>
        <w:spacing w:after="0" w:line="240" w:lineRule="auto"/>
      </w:pPr>
      <w:hyperlink r:id="rId9" w:history="1">
        <w:r w:rsidR="00924C3C" w:rsidRPr="00AB6917">
          <w:rPr>
            <w:rStyle w:val="Hyperlink"/>
            <w:color w:val="auto"/>
            <w:u w:val="none"/>
          </w:rPr>
          <w:t>david.f.green@howard.edu</w:t>
        </w:r>
      </w:hyperlink>
    </w:p>
    <w:p w14:paraId="05DD91BE" w14:textId="51B6C381" w:rsidR="00924C3C" w:rsidRDefault="00924C3C" w:rsidP="00924C3C">
      <w:pPr>
        <w:spacing w:after="0" w:line="240" w:lineRule="auto"/>
      </w:pPr>
    </w:p>
    <w:p w14:paraId="6B7700C1" w14:textId="77777777" w:rsidR="00683487" w:rsidRDefault="00683487" w:rsidP="00924C3C">
      <w:pPr>
        <w:spacing w:after="0" w:line="240" w:lineRule="auto"/>
      </w:pPr>
    </w:p>
    <w:sectPr w:rsidR="0068348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F34B" w14:textId="77777777" w:rsidR="009F0DE6" w:rsidRDefault="009F0DE6" w:rsidP="00924C3C">
      <w:pPr>
        <w:spacing w:after="0" w:line="240" w:lineRule="auto"/>
      </w:pPr>
      <w:r>
        <w:separator/>
      </w:r>
    </w:p>
  </w:endnote>
  <w:endnote w:type="continuationSeparator" w:id="0">
    <w:p w14:paraId="616F6C20" w14:textId="77777777" w:rsidR="009F0DE6" w:rsidRDefault="009F0DE6" w:rsidP="0092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F60C" w14:textId="77777777" w:rsidR="00924C3C" w:rsidRDefault="00924C3C">
    <w:pPr>
      <w:pStyle w:val="Footer"/>
    </w:pPr>
  </w:p>
  <w:p w14:paraId="23F4DDE9" w14:textId="77777777" w:rsidR="00924C3C" w:rsidRDefault="00924C3C">
    <w:pPr>
      <w:pStyle w:val="Footer"/>
    </w:pPr>
    <w:proofErr w:type="spellStart"/>
    <w:r>
      <w:t>Obm_</w:t>
    </w:r>
    <w:r w:rsidR="00722F92" w:rsidRPr="00906C35">
      <w:rPr>
        <w:rFonts w:ascii="Times New Roman" w:eastAsia="Times New Roman" w:hAnsi="Times New Roman" w:cs="Times New Roman"/>
      </w:rPr>
      <w:t>AAR</w:t>
    </w:r>
    <w:r w:rsidR="00722F92">
      <w:rPr>
        <w:rFonts w:ascii="Times New Roman" w:eastAsia="Times New Roman" w:hAnsi="Times New Roman" w:cs="Times New Roman"/>
      </w:rPr>
      <w:t>_HU</w:t>
    </w:r>
    <w:proofErr w:type="spellEnd"/>
    <w:r w:rsidR="00722F92" w:rsidRPr="00906C35">
      <w:rPr>
        <w:rFonts w:ascii="Times New Roman" w:eastAsia="Times New Roman" w:hAnsi="Times New Roman" w:cs="Times New Roman"/>
      </w:rPr>
      <w:t>/2017Con</w:t>
    </w:r>
    <w:r w:rsidR="00722F92" w:rsidRPr="00906C35">
      <w:rPr>
        <w:rFonts w:ascii="Times New Roman" w:eastAsia="Times New Roman" w:hAnsi="Times New Roman" w:cs="Times New Roman"/>
        <w:spacing w:val="-10"/>
      </w:rPr>
      <w:t>f</w:t>
    </w:r>
    <w:r w:rsidR="00722F92">
      <w:rPr>
        <w:rFonts w:ascii="Times New Roman" w:eastAsia="Times New Roman" w:hAnsi="Times New Roman" w:cs="Times New Roman"/>
        <w:spacing w:val="-10"/>
      </w:rPr>
      <w:t>_Pub</w:t>
    </w:r>
    <w:r w:rsidR="00722F92" w:rsidRPr="00906C35">
      <w:rPr>
        <w:rFonts w:ascii="Times New Roman" w:eastAsia="Times New Roman" w:hAnsi="Times New Roman" w:cs="Times New Roman"/>
        <w:spacing w:val="1"/>
      </w:rPr>
      <w:t>/</w:t>
    </w:r>
    <w:proofErr w:type="spellStart"/>
    <w:r w:rsidR="00722F92">
      <w:rPr>
        <w:rFonts w:ascii="Times New Roman" w:eastAsia="Times New Roman" w:hAnsi="Times New Roman" w:cs="Times New Roman"/>
        <w:spacing w:val="1"/>
      </w:rPr>
      <w:t>CoP</w:t>
    </w:r>
    <w:proofErr w:type="spellEnd"/>
    <w:r w:rsidR="00722F92" w:rsidRPr="00906C35">
      <w:rPr>
        <w:rFonts w:ascii="Times New Roman" w:eastAsia="Times New Roman" w:hAnsi="Times New Roman" w:cs="Times New Roman"/>
        <w:spacing w:val="-1"/>
      </w:rPr>
      <w:t>/</w:t>
    </w:r>
    <w:r w:rsidR="00722F92" w:rsidRPr="00906C35">
      <w:rPr>
        <w:rFonts w:ascii="Times New Roman" w:eastAsia="Times New Roman" w:hAnsi="Times New Roman" w:cs="Times New Roman"/>
      </w:rPr>
      <w:t>/</w:t>
    </w:r>
    <w:proofErr w:type="spellStart"/>
    <w:r w:rsidR="00722F92">
      <w:rPr>
        <w:rFonts w:ascii="Times New Roman" w:eastAsia="Times New Roman" w:hAnsi="Times New Roman" w:cs="Times New Roman"/>
      </w:rPr>
      <w:t>IgeJOI</w:t>
    </w:r>
    <w:proofErr w:type="spellEnd"/>
    <w:r w:rsidR="00722F92">
      <w:rPr>
        <w:rFonts w:ascii="Times New Roman" w:eastAsia="Times New Roman" w:hAnsi="Times New Roman" w:cs="Times New Roman"/>
      </w:rPr>
      <w:t>/</w:t>
    </w:r>
    <w:proofErr w:type="spellStart"/>
    <w:r w:rsidR="00722F92">
      <w:rPr>
        <w:rFonts w:ascii="Times New Roman" w:eastAsia="Times New Roman" w:hAnsi="Times New Roman" w:cs="Times New Roman"/>
      </w:rPr>
      <w:t>GrD</w:t>
    </w:r>
    <w:proofErr w:type="spellEnd"/>
    <w:r w:rsidR="00722F92">
      <w:rPr>
        <w:rFonts w:ascii="Times New Roman" w:eastAsia="Times New Roman" w:hAnsi="Times New Roman" w:cs="Times New Roman"/>
      </w:rPr>
      <w:t>/</w:t>
    </w:r>
  </w:p>
  <w:p w14:paraId="03F20C4A" w14:textId="77777777" w:rsidR="00924C3C" w:rsidRDefault="00924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0A76" w14:textId="77777777" w:rsidR="009F0DE6" w:rsidRDefault="009F0DE6" w:rsidP="00924C3C">
      <w:pPr>
        <w:spacing w:after="0" w:line="240" w:lineRule="auto"/>
      </w:pPr>
      <w:r>
        <w:separator/>
      </w:r>
    </w:p>
  </w:footnote>
  <w:footnote w:type="continuationSeparator" w:id="0">
    <w:p w14:paraId="29164539" w14:textId="77777777" w:rsidR="009F0DE6" w:rsidRDefault="009F0DE6" w:rsidP="00924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138FB"/>
    <w:multiLevelType w:val="hybridMultilevel"/>
    <w:tmpl w:val="593A5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BE"/>
    <w:rsid w:val="00090C75"/>
    <w:rsid w:val="0019450C"/>
    <w:rsid w:val="00301680"/>
    <w:rsid w:val="00343371"/>
    <w:rsid w:val="003B61F8"/>
    <w:rsid w:val="004D2BE4"/>
    <w:rsid w:val="005A75F4"/>
    <w:rsid w:val="00652B7B"/>
    <w:rsid w:val="00683487"/>
    <w:rsid w:val="00722F92"/>
    <w:rsid w:val="0075391E"/>
    <w:rsid w:val="007C5998"/>
    <w:rsid w:val="007F38E5"/>
    <w:rsid w:val="00924C3C"/>
    <w:rsid w:val="00992436"/>
    <w:rsid w:val="009F0DE6"/>
    <w:rsid w:val="00A55EB7"/>
    <w:rsid w:val="00AB6917"/>
    <w:rsid w:val="00C67BCB"/>
    <w:rsid w:val="00CE0F89"/>
    <w:rsid w:val="00D10CEC"/>
    <w:rsid w:val="00D7390F"/>
    <w:rsid w:val="00DC20DE"/>
    <w:rsid w:val="00DE0B7F"/>
    <w:rsid w:val="00E32060"/>
    <w:rsid w:val="00F45C8A"/>
    <w:rsid w:val="00FC6F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25F6"/>
  <w15:chartTrackingRefBased/>
  <w15:docId w15:val="{4E3D7FB7-5965-4906-AF45-74E64A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5F4"/>
    <w:pPr>
      <w:ind w:left="720"/>
      <w:contextualSpacing/>
    </w:pPr>
  </w:style>
  <w:style w:type="character" w:styleId="Hyperlink">
    <w:name w:val="Hyperlink"/>
    <w:basedOn w:val="DefaultParagraphFont"/>
    <w:uiPriority w:val="99"/>
    <w:unhideWhenUsed/>
    <w:rsid w:val="00D7390F"/>
    <w:rPr>
      <w:color w:val="0563C1" w:themeColor="hyperlink"/>
      <w:u w:val="single"/>
    </w:rPr>
  </w:style>
  <w:style w:type="paragraph" w:styleId="Header">
    <w:name w:val="header"/>
    <w:basedOn w:val="Normal"/>
    <w:link w:val="HeaderChar"/>
    <w:uiPriority w:val="99"/>
    <w:unhideWhenUsed/>
    <w:rsid w:val="00924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C3C"/>
  </w:style>
  <w:style w:type="paragraph" w:styleId="Footer">
    <w:name w:val="footer"/>
    <w:basedOn w:val="Normal"/>
    <w:link w:val="FooterChar"/>
    <w:uiPriority w:val="99"/>
    <w:unhideWhenUsed/>
    <w:rsid w:val="00924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C3C"/>
  </w:style>
  <w:style w:type="paragraph" w:styleId="BalloonText">
    <w:name w:val="Balloon Text"/>
    <w:basedOn w:val="Normal"/>
    <w:link w:val="BalloonTextChar"/>
    <w:uiPriority w:val="99"/>
    <w:semiHidden/>
    <w:unhideWhenUsed/>
    <w:rsid w:val="00722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southafrica@gmail.com" TargetMode="External"/><Relationship Id="rId3" Type="http://schemas.openxmlformats.org/officeDocument/2006/relationships/settings" Target="settings.xml"/><Relationship Id="rId7" Type="http://schemas.openxmlformats.org/officeDocument/2006/relationships/hyperlink" Target="mailto:Johnson.ige@how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f.green@how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Ige</dc:creator>
  <cp:keywords/>
  <dc:description/>
  <cp:lastModifiedBy>Ige, Johnson</cp:lastModifiedBy>
  <cp:revision>6</cp:revision>
  <cp:lastPrinted>2017-09-14T05:03:00Z</cp:lastPrinted>
  <dcterms:created xsi:type="dcterms:W3CDTF">2017-09-14T05:05:00Z</dcterms:created>
  <dcterms:modified xsi:type="dcterms:W3CDTF">2018-04-25T02:32:00Z</dcterms:modified>
</cp:coreProperties>
</file>